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3DF5" w:rsidRDefault="00103DF5">
      <w:r>
        <w:rPr>
          <w:noProof/>
        </w:rPr>
        <w:drawing>
          <wp:inline distT="0" distB="0" distL="0" distR="0">
            <wp:extent cx="2228850" cy="949325"/>
            <wp:effectExtent l="0" t="0" r="0" b="3175"/>
            <wp:docPr id="1" name="圖片 1" descr="LIFE 生活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IFE 生活網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428" cy="95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3DF5" w:rsidRPr="00103DF5" w:rsidRDefault="00103DF5" w:rsidP="00103DF5"/>
    <w:p w:rsidR="00103DF5" w:rsidRDefault="00103DF5" w:rsidP="00103DF5"/>
    <w:p w:rsidR="00103DF5" w:rsidRPr="00103DF5" w:rsidRDefault="00103DF5" w:rsidP="00103DF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03DF5">
        <w:rPr>
          <w:rFonts w:ascii="新細明體" w:eastAsia="新細明體" w:hAnsi="新細明體" w:cs="新細明體"/>
          <w:noProof/>
          <w:kern w:val="0"/>
          <w:szCs w:val="24"/>
        </w:rPr>
        <w:drawing>
          <wp:inline distT="0" distB="0" distL="0" distR="0">
            <wp:extent cx="7620000" cy="5715000"/>
            <wp:effectExtent l="0" t="0" r="0" b="0"/>
            <wp:docPr id="4" name="圖片 4" descr="輔英科大系舉辦墨色健美展  Z世代結合色彩與AI探索自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輔英科大系舉辦墨色健美展  Z世代結合色彩與AI探索自我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3DF5" w:rsidRPr="00103DF5" w:rsidRDefault="00103DF5" w:rsidP="00103DF5">
      <w:pPr>
        <w:widowControl/>
        <w:shd w:val="clear" w:color="auto" w:fill="FFFFFF"/>
        <w:spacing w:before="100" w:beforeAutospacing="1" w:after="100" w:afterAutospacing="1"/>
        <w:outlineLvl w:val="0"/>
        <w:rPr>
          <w:rFonts w:ascii="Segoe UI" w:eastAsia="新細明體" w:hAnsi="Segoe UI" w:cs="Segoe UI"/>
          <w:b/>
          <w:bCs/>
          <w:color w:val="00326E"/>
          <w:spacing w:val="24"/>
          <w:kern w:val="36"/>
          <w:sz w:val="36"/>
          <w:szCs w:val="36"/>
        </w:rPr>
      </w:pPr>
      <w:r w:rsidRPr="00103DF5">
        <w:rPr>
          <w:rFonts w:ascii="Segoe UI" w:eastAsia="新細明體" w:hAnsi="Segoe UI" w:cs="Segoe UI"/>
          <w:b/>
          <w:bCs/>
          <w:color w:val="00326E"/>
          <w:spacing w:val="24"/>
          <w:kern w:val="36"/>
          <w:sz w:val="36"/>
          <w:szCs w:val="36"/>
        </w:rPr>
        <w:t>輔英科大系舉辦墨色健美展</w:t>
      </w:r>
      <w:r w:rsidRPr="00103DF5">
        <w:rPr>
          <w:rFonts w:ascii="Segoe UI" w:eastAsia="新細明體" w:hAnsi="Segoe UI" w:cs="Segoe UI"/>
          <w:b/>
          <w:bCs/>
          <w:color w:val="00326E"/>
          <w:spacing w:val="24"/>
          <w:kern w:val="36"/>
          <w:sz w:val="36"/>
          <w:szCs w:val="36"/>
        </w:rPr>
        <w:t xml:space="preserve"> Z</w:t>
      </w:r>
      <w:r w:rsidRPr="00103DF5">
        <w:rPr>
          <w:rFonts w:ascii="Segoe UI" w:eastAsia="新細明體" w:hAnsi="Segoe UI" w:cs="Segoe UI"/>
          <w:b/>
          <w:bCs/>
          <w:color w:val="00326E"/>
          <w:spacing w:val="24"/>
          <w:kern w:val="36"/>
          <w:sz w:val="36"/>
          <w:szCs w:val="36"/>
        </w:rPr>
        <w:t>世代結合色彩與</w:t>
      </w:r>
      <w:r w:rsidRPr="00103DF5">
        <w:rPr>
          <w:rFonts w:ascii="Segoe UI" w:eastAsia="新細明體" w:hAnsi="Segoe UI" w:cs="Segoe UI"/>
          <w:b/>
          <w:bCs/>
          <w:color w:val="00326E"/>
          <w:spacing w:val="24"/>
          <w:kern w:val="36"/>
          <w:sz w:val="36"/>
          <w:szCs w:val="36"/>
        </w:rPr>
        <w:t>AI</w:t>
      </w:r>
      <w:r w:rsidRPr="00103DF5">
        <w:rPr>
          <w:rFonts w:ascii="Segoe UI" w:eastAsia="新細明體" w:hAnsi="Segoe UI" w:cs="Segoe UI"/>
          <w:b/>
          <w:bCs/>
          <w:color w:val="00326E"/>
          <w:spacing w:val="24"/>
          <w:kern w:val="36"/>
          <w:sz w:val="36"/>
          <w:szCs w:val="36"/>
        </w:rPr>
        <w:t>探索自我</w:t>
      </w:r>
    </w:p>
    <w:p w:rsidR="00103DF5" w:rsidRPr="00103DF5" w:rsidRDefault="00103DF5" w:rsidP="00103DF5">
      <w:pPr>
        <w:widowControl/>
        <w:shd w:val="clear" w:color="auto" w:fill="FFFFFF"/>
        <w:rPr>
          <w:rFonts w:ascii="Segoe UI" w:eastAsia="新細明體" w:hAnsi="Segoe UI" w:cs="Segoe UI"/>
          <w:color w:val="212529"/>
          <w:spacing w:val="24"/>
          <w:kern w:val="0"/>
          <w:szCs w:val="24"/>
        </w:rPr>
      </w:pP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焦點時報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2026-01-15 19:43</w:t>
      </w:r>
    </w:p>
    <w:p w:rsidR="00103DF5" w:rsidRPr="00103DF5" w:rsidRDefault="00103DF5" w:rsidP="00103DF5">
      <w:pPr>
        <w:widowControl/>
        <w:shd w:val="clear" w:color="auto" w:fill="FFFFFF"/>
        <w:spacing w:after="100" w:afterAutospacing="1"/>
        <w:rPr>
          <w:rFonts w:ascii="Segoe UI" w:eastAsia="新細明體" w:hAnsi="Segoe UI" w:cs="Segoe UI"/>
          <w:color w:val="212529"/>
          <w:spacing w:val="24"/>
          <w:kern w:val="0"/>
          <w:szCs w:val="24"/>
        </w:rPr>
      </w:pPr>
      <w:r w:rsidRPr="00103DF5">
        <w:rPr>
          <w:rFonts w:ascii="Segoe UI" w:eastAsia="新細明體" w:hAnsi="Segoe UI" w:cs="Segoe UI"/>
          <w:noProof/>
          <w:color w:val="212529"/>
          <w:spacing w:val="24"/>
          <w:kern w:val="0"/>
          <w:szCs w:val="24"/>
        </w:rPr>
        <w:lastRenderedPageBreak/>
        <w:drawing>
          <wp:inline distT="0" distB="0" distL="0" distR="0">
            <wp:extent cx="9753600" cy="7315200"/>
            <wp:effectExtent l="0" t="0" r="0" b="0"/>
            <wp:docPr id="3" name="圖片 3" descr="https://focus.586.com.tw/wp-content/uploads/2026/01/%E5%9C%96%E4%B8%80-1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.586.com.tw/wp-content/uploads/2026/01/%E5%9C%96%E4%B8%80-1-800x60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0" cy="73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3DF5" w:rsidRPr="00103DF5" w:rsidRDefault="00103DF5" w:rsidP="00103DF5">
      <w:pPr>
        <w:widowControl/>
        <w:shd w:val="clear" w:color="auto" w:fill="FFFFFF"/>
        <w:spacing w:after="100" w:afterAutospacing="1"/>
        <w:rPr>
          <w:rFonts w:ascii="Segoe UI" w:eastAsia="新細明體" w:hAnsi="Segoe UI" w:cs="Segoe UI"/>
          <w:color w:val="212529"/>
          <w:spacing w:val="24"/>
          <w:kern w:val="0"/>
          <w:szCs w:val="24"/>
        </w:rPr>
      </w:pP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【焦點時報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/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記者張淑慧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 xml:space="preserve"> 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報導】輔英科技大學健康美容系主辦的墨色健美展於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15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日舉行開幕式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,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現場展出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120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幅跨系學生的酒精墨水畫及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AI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情感故事創作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,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吸引眾多師生參觀。</w:t>
      </w:r>
    </w:p>
    <w:p w:rsidR="00103DF5" w:rsidRPr="00103DF5" w:rsidRDefault="00103DF5" w:rsidP="00103DF5">
      <w:pPr>
        <w:widowControl/>
        <w:shd w:val="clear" w:color="auto" w:fill="FFFFFF"/>
        <w:spacing w:after="100" w:afterAutospacing="1"/>
        <w:rPr>
          <w:rFonts w:ascii="Segoe UI" w:eastAsia="新細明體" w:hAnsi="Segoe UI" w:cs="Segoe UI"/>
          <w:color w:val="212529"/>
          <w:spacing w:val="24"/>
          <w:kern w:val="0"/>
          <w:szCs w:val="24"/>
        </w:rPr>
      </w:pP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輔英科大林惠賢校長表示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,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健康美容系陳采秀副教授屬於創新教學型教師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,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運用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AI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科技教學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,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呈現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Z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世代透過色彩、故事與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AI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科技進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lastRenderedPageBreak/>
        <w:t>行自我探索與人際溝通的學習歷程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,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為學生進入職場加值並搶占先機。</w:t>
      </w:r>
    </w:p>
    <w:p w:rsidR="00103DF5" w:rsidRPr="00103DF5" w:rsidRDefault="00103DF5" w:rsidP="00103DF5">
      <w:pPr>
        <w:widowControl/>
        <w:shd w:val="clear" w:color="auto" w:fill="FFFFFF"/>
        <w:spacing w:after="100" w:afterAutospacing="1"/>
        <w:rPr>
          <w:rFonts w:ascii="Segoe UI" w:eastAsia="新細明體" w:hAnsi="Segoe UI" w:cs="Segoe UI"/>
          <w:color w:val="212529"/>
          <w:spacing w:val="24"/>
          <w:kern w:val="0"/>
          <w:szCs w:val="24"/>
        </w:rPr>
      </w:pP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本次</w:t>
      </w:r>
      <w:proofErr w:type="gramStart"/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展覽於輔英科大</w:t>
      </w:r>
      <w:proofErr w:type="gramEnd"/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圖書館一樓展出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120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幅學生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A4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尺寸的酒精墨水畫作及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10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多篇情感故事創作。這些作品來自健康美容系和跨系選修色彩應用、人際關係與溝通表達課程的學生。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br/>
      </w:r>
      <w:r w:rsidRPr="00103DF5">
        <w:rPr>
          <w:rFonts w:ascii="Segoe UI" w:eastAsia="新細明體" w:hAnsi="Segoe UI" w:cs="Segoe UI"/>
          <w:noProof/>
          <w:color w:val="212529"/>
          <w:spacing w:val="24"/>
          <w:kern w:val="0"/>
          <w:szCs w:val="24"/>
        </w:rPr>
        <w:drawing>
          <wp:inline distT="0" distB="0" distL="0" distR="0">
            <wp:extent cx="9753600" cy="7315200"/>
            <wp:effectExtent l="0" t="0" r="0" b="0"/>
            <wp:docPr id="2" name="圖片 2" descr="https://focus.586.com.tw/wp-content/uploads/2026/01/%E5%9C%96%E4%BA%8C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.586.com.tw/wp-content/uploads/2026/01/%E5%9C%96%E4%BA%8C-800x60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0" cy="73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br/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策展人陳采秀副教授表示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,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酒精墨水畫是一種獨特的流體藝術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,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利用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lastRenderedPageBreak/>
        <w:t>酒精相容、流動與快乾的特性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,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在</w:t>
      </w:r>
      <w:proofErr w:type="gramStart"/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不</w:t>
      </w:r>
      <w:proofErr w:type="gramEnd"/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吸水的光滑紙張上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,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讓顏料自然暈染、擴散並迅速凝結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,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形成不可複製的線條與紋理。</w:t>
      </w:r>
    </w:p>
    <w:p w:rsidR="00103DF5" w:rsidRPr="00103DF5" w:rsidRDefault="00103DF5" w:rsidP="00103DF5">
      <w:pPr>
        <w:widowControl/>
        <w:shd w:val="clear" w:color="auto" w:fill="FFFFFF"/>
        <w:spacing w:after="100" w:afterAutospacing="1"/>
        <w:rPr>
          <w:rFonts w:ascii="Segoe UI" w:eastAsia="新細明體" w:hAnsi="Segoe UI" w:cs="Segoe UI"/>
          <w:color w:val="212529"/>
          <w:spacing w:val="24"/>
          <w:kern w:val="0"/>
          <w:szCs w:val="24"/>
        </w:rPr>
      </w:pP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陳采秀指出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,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學生只需將墨水滴於專用紙上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,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再加入適量酒精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,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透過</w:t>
      </w:r>
      <w:proofErr w:type="gramStart"/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氣泵或風</w:t>
      </w:r>
      <w:proofErr w:type="gramEnd"/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筒吹動顏料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,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讓墨水隨意延伸、交融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,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產生夢幻的色彩層次。她運用教育部性別平等教育課程教學開發及推動策略研究</w:t>
      </w:r>
      <w:proofErr w:type="gramStart"/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計畫及輔英科大</w:t>
      </w:r>
      <w:proofErr w:type="gramEnd"/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教師發展特色研發計畫的經費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,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讓學生利用三</w:t>
      </w:r>
      <w:proofErr w:type="gramStart"/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週</w:t>
      </w:r>
      <w:proofErr w:type="gramEnd"/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時間順利完成畫作。</w:t>
      </w:r>
    </w:p>
    <w:p w:rsidR="00103DF5" w:rsidRPr="00103DF5" w:rsidRDefault="00103DF5" w:rsidP="00103DF5">
      <w:pPr>
        <w:widowControl/>
        <w:shd w:val="clear" w:color="auto" w:fill="FFFFFF"/>
        <w:spacing w:after="100" w:afterAutospacing="1"/>
        <w:rPr>
          <w:rFonts w:ascii="Segoe UI" w:eastAsia="新細明體" w:hAnsi="Segoe UI" w:cs="Segoe UI"/>
          <w:color w:val="212529"/>
          <w:spacing w:val="24"/>
          <w:kern w:val="0"/>
          <w:szCs w:val="24"/>
        </w:rPr>
      </w:pP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健康美容產業高度重視人際互動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,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學生進入職場後常成為顧客傾訴心聲的對象。陳采秀表示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,Z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世代在社群媒體環境中長大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,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習慣</w:t>
      </w:r>
      <w:proofErr w:type="gramStart"/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透過線上互動</w:t>
      </w:r>
      <w:proofErr w:type="gramEnd"/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和表情符號溝通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,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常被形容為</w:t>
      </w:r>
      <w:proofErr w:type="gramStart"/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噤口族</w:t>
      </w:r>
      <w:proofErr w:type="gramEnd"/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,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因此課程特別強調說故事與對話能力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,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透過創作與書寫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,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學習與自己對話、與同儕溝通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,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為未來職場的人際互動奠定基礎。</w:t>
      </w:r>
    </w:p>
    <w:p w:rsidR="00103DF5" w:rsidRPr="00103DF5" w:rsidRDefault="00103DF5" w:rsidP="00103DF5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Segoe UI"/>
          <w:color w:val="FFFFFF"/>
          <w:spacing w:val="24"/>
          <w:kern w:val="0"/>
          <w:sz w:val="21"/>
          <w:szCs w:val="21"/>
        </w:rPr>
      </w:pPr>
      <w:proofErr w:type="spellStart"/>
      <w:r w:rsidRPr="00103DF5">
        <w:rPr>
          <w:rFonts w:ascii="inherit" w:eastAsia="新細明體" w:hAnsi="inherit" w:cs="Segoe UI"/>
          <w:color w:val="FFFFFF"/>
          <w:spacing w:val="24"/>
          <w:kern w:val="0"/>
          <w:sz w:val="21"/>
          <w:szCs w:val="21"/>
        </w:rPr>
        <w:t>arrow_forward_ios</w:t>
      </w:r>
      <w:proofErr w:type="spellEnd"/>
    </w:p>
    <w:p w:rsidR="00103DF5" w:rsidRPr="00103DF5" w:rsidRDefault="00103DF5" w:rsidP="00103DF5">
      <w:pPr>
        <w:widowControl/>
        <w:shd w:val="clear" w:color="auto" w:fill="000000"/>
        <w:jc w:val="center"/>
        <w:textAlignment w:val="center"/>
        <w:rPr>
          <w:rFonts w:ascii="inherit" w:eastAsia="新細明體" w:hAnsi="inherit" w:cs="Segoe UI"/>
          <w:color w:val="FFFFFF"/>
          <w:spacing w:val="24"/>
          <w:kern w:val="0"/>
          <w:sz w:val="21"/>
          <w:szCs w:val="21"/>
        </w:rPr>
      </w:pPr>
      <w:r w:rsidRPr="00103DF5">
        <w:rPr>
          <w:rFonts w:ascii="inherit" w:eastAsia="新細明體" w:hAnsi="inherit" w:cs="Segoe UI"/>
          <w:color w:val="FFFFFF"/>
          <w:spacing w:val="24"/>
          <w:kern w:val="0"/>
          <w:sz w:val="21"/>
          <w:szCs w:val="21"/>
        </w:rPr>
        <w:t>閱讀文章</w:t>
      </w:r>
    </w:p>
    <w:p w:rsidR="00103DF5" w:rsidRPr="00103DF5" w:rsidRDefault="00103DF5" w:rsidP="00103DF5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spacing w:val="24"/>
          <w:kern w:val="0"/>
          <w:szCs w:val="24"/>
        </w:rPr>
      </w:pPr>
      <w:r w:rsidRPr="00103DF5">
        <w:rPr>
          <w:rFonts w:ascii="Segoe UI" w:eastAsia="新細明體" w:hAnsi="Segoe UI" w:cs="Segoe UI"/>
          <w:color w:val="FFFFFF"/>
          <w:spacing w:val="24"/>
          <w:kern w:val="0"/>
          <w:szCs w:val="24"/>
        </w:rPr>
        <w:t>Pause</w:t>
      </w:r>
    </w:p>
    <w:p w:rsidR="00103DF5" w:rsidRPr="00103DF5" w:rsidRDefault="00103DF5" w:rsidP="00103DF5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spacing w:val="24"/>
          <w:kern w:val="0"/>
          <w:szCs w:val="24"/>
        </w:rPr>
      </w:pPr>
      <w:r w:rsidRPr="00103DF5">
        <w:rPr>
          <w:rFonts w:ascii="inherit" w:eastAsia="新細明體" w:hAnsi="inherit" w:cs="Segoe UI"/>
          <w:color w:val="4A5464"/>
          <w:spacing w:val="24"/>
          <w:kern w:val="0"/>
          <w:sz w:val="20"/>
          <w:szCs w:val="20"/>
          <w:bdr w:val="none" w:sz="0" w:space="0" w:color="auto" w:frame="1"/>
        </w:rPr>
        <w:t>00:00</w:t>
      </w:r>
    </w:p>
    <w:p w:rsidR="00103DF5" w:rsidRPr="00103DF5" w:rsidRDefault="00103DF5" w:rsidP="00103DF5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Segoe UI"/>
          <w:color w:val="FFFFFF"/>
          <w:spacing w:val="24"/>
          <w:kern w:val="0"/>
          <w:sz w:val="20"/>
          <w:szCs w:val="20"/>
        </w:rPr>
      </w:pPr>
      <w:r w:rsidRPr="00103DF5">
        <w:rPr>
          <w:rFonts w:ascii="inherit" w:eastAsia="新細明體" w:hAnsi="inherit" w:cs="Segoe UI"/>
          <w:color w:val="FFFFFF"/>
          <w:spacing w:val="24"/>
          <w:kern w:val="0"/>
          <w:sz w:val="20"/>
          <w:szCs w:val="20"/>
        </w:rPr>
        <w:t>00:12</w:t>
      </w:r>
    </w:p>
    <w:p w:rsidR="00103DF5" w:rsidRPr="00103DF5" w:rsidRDefault="00103DF5" w:rsidP="00103DF5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spacing w:val="24"/>
          <w:kern w:val="0"/>
          <w:szCs w:val="24"/>
        </w:rPr>
      </w:pPr>
      <w:r w:rsidRPr="00103DF5">
        <w:rPr>
          <w:rFonts w:ascii="Segoe UI" w:eastAsia="新細明體" w:hAnsi="Segoe UI" w:cs="Segoe UI"/>
          <w:color w:val="FFFFFF"/>
          <w:spacing w:val="24"/>
          <w:kern w:val="0"/>
          <w:szCs w:val="24"/>
        </w:rPr>
        <w:t>Unmute</w:t>
      </w:r>
    </w:p>
    <w:p w:rsidR="00103DF5" w:rsidRPr="00103DF5" w:rsidRDefault="00103DF5" w:rsidP="00103DF5">
      <w:pPr>
        <w:widowControl/>
        <w:shd w:val="clear" w:color="auto" w:fill="FFFFFF"/>
        <w:spacing w:line="480" w:lineRule="atLeast"/>
        <w:jc w:val="center"/>
        <w:textAlignment w:val="baseline"/>
        <w:rPr>
          <w:rFonts w:ascii="inherit" w:eastAsia="新細明體" w:hAnsi="inherit" w:cs="Segoe UI"/>
          <w:color w:val="888888"/>
          <w:spacing w:val="24"/>
          <w:kern w:val="0"/>
          <w:sz w:val="18"/>
          <w:szCs w:val="18"/>
        </w:rPr>
      </w:pPr>
      <w:r w:rsidRPr="00103DF5">
        <w:rPr>
          <w:rFonts w:ascii="inherit" w:eastAsia="新細明體" w:hAnsi="inherit" w:cs="Segoe UI"/>
          <w:color w:val="888888"/>
          <w:spacing w:val="24"/>
          <w:kern w:val="0"/>
          <w:sz w:val="18"/>
          <w:szCs w:val="18"/>
        </w:rPr>
        <w:t xml:space="preserve">Powered by </w:t>
      </w:r>
    </w:p>
    <w:p w:rsidR="00103DF5" w:rsidRPr="00103DF5" w:rsidRDefault="00103DF5" w:rsidP="00103DF5">
      <w:pPr>
        <w:widowControl/>
        <w:shd w:val="clear" w:color="auto" w:fill="FFFFFF"/>
        <w:spacing w:line="480" w:lineRule="atLeast"/>
        <w:jc w:val="center"/>
        <w:textAlignment w:val="baseline"/>
        <w:rPr>
          <w:rFonts w:ascii="inherit" w:eastAsia="新細明體" w:hAnsi="inherit" w:cs="Segoe UI"/>
          <w:b/>
          <w:bCs/>
          <w:color w:val="888888"/>
          <w:spacing w:val="24"/>
          <w:kern w:val="0"/>
          <w:sz w:val="18"/>
          <w:szCs w:val="18"/>
        </w:rPr>
      </w:pPr>
      <w:proofErr w:type="spellStart"/>
      <w:r w:rsidRPr="00103DF5">
        <w:rPr>
          <w:rFonts w:ascii="inherit" w:eastAsia="新細明體" w:hAnsi="inherit" w:cs="Segoe UI"/>
          <w:b/>
          <w:bCs/>
          <w:color w:val="888888"/>
          <w:spacing w:val="24"/>
          <w:kern w:val="0"/>
          <w:sz w:val="18"/>
          <w:szCs w:val="18"/>
        </w:rPr>
        <w:t>GliaStudios</w:t>
      </w:r>
      <w:proofErr w:type="spellEnd"/>
    </w:p>
    <w:p w:rsidR="00103DF5" w:rsidRPr="00103DF5" w:rsidRDefault="00103DF5" w:rsidP="00103DF5">
      <w:pPr>
        <w:widowControl/>
        <w:shd w:val="clear" w:color="auto" w:fill="FFFFFF"/>
        <w:spacing w:after="100" w:afterAutospacing="1"/>
        <w:rPr>
          <w:rFonts w:ascii="Segoe UI" w:eastAsia="新細明體" w:hAnsi="Segoe UI" w:cs="Segoe UI"/>
          <w:color w:val="212529"/>
          <w:spacing w:val="24"/>
          <w:kern w:val="0"/>
          <w:szCs w:val="24"/>
        </w:rPr>
      </w:pP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課程中特別邀請國內頂尖資訊公司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AI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講師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,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引導學生正確運用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AI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工具完成任務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,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達到事半功倍之效。陳采秀表示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,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要學會駕馭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AI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而不是被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AI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綁架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,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學生雖因學習時間不長創作</w:t>
      </w:r>
      <w:proofErr w:type="gramStart"/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略顯青澀</w:t>
      </w:r>
      <w:proofErr w:type="gramEnd"/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,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但已為創意播下種子。</w:t>
      </w:r>
    </w:p>
    <w:p w:rsidR="00103DF5" w:rsidRPr="00103DF5" w:rsidRDefault="00103DF5" w:rsidP="00103DF5">
      <w:pPr>
        <w:widowControl/>
        <w:shd w:val="clear" w:color="auto" w:fill="FFFFFF"/>
        <w:spacing w:after="100" w:afterAutospacing="1"/>
        <w:rPr>
          <w:rFonts w:ascii="Segoe UI" w:eastAsia="新細明體" w:hAnsi="Segoe UI" w:cs="Segoe UI"/>
          <w:color w:val="212529"/>
          <w:spacing w:val="24"/>
          <w:kern w:val="0"/>
          <w:szCs w:val="24"/>
        </w:rPr>
      </w:pP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醫學與健康學院陳中一院長兼系主任表示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,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酒精墨水畫作涵蓋健康美容系、幼兒保育系、護理系、物理治療系、休閒遊憩系與生命科學系學生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,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情感故事創作則來自職業安全系、保健營養系、休閒遊憩系、健康管理系、健康美容系、護理系及醫學檢驗技術系學生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,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尤其班上還有多國境外生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,</w:t>
      </w:r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充分展現</w:t>
      </w:r>
      <w:proofErr w:type="gramStart"/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跨系共學</w:t>
      </w:r>
      <w:proofErr w:type="gramEnd"/>
      <w:r w:rsidRPr="00103DF5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、多元融合的教學特色。</w:t>
      </w:r>
    </w:p>
    <w:p w:rsidR="00D008E4" w:rsidRPr="00103DF5" w:rsidRDefault="00D008E4" w:rsidP="00103DF5">
      <w:bookmarkStart w:id="0" w:name="_GoBack"/>
      <w:bookmarkEnd w:id="0"/>
    </w:p>
    <w:sectPr w:rsidR="00D008E4" w:rsidRPr="00103DF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DF5"/>
    <w:rsid w:val="00103DF5"/>
    <w:rsid w:val="00D00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A02745C-CF54-4A28-9291-47D1D71B0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103DF5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103DF5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col">
    <w:name w:val="col"/>
    <w:basedOn w:val="a0"/>
    <w:rsid w:val="00103DF5"/>
  </w:style>
  <w:style w:type="paragraph" w:styleId="Web">
    <w:name w:val="Normal (Web)"/>
    <w:basedOn w:val="a"/>
    <w:uiPriority w:val="99"/>
    <w:semiHidden/>
    <w:unhideWhenUsed/>
    <w:rsid w:val="00103DF5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label--pressed">
    <w:name w:val="label--pressed"/>
    <w:basedOn w:val="a0"/>
    <w:rsid w:val="00103DF5"/>
  </w:style>
  <w:style w:type="character" w:customStyle="1" w:styleId="plyrtooltip">
    <w:name w:val="plyr__tooltip"/>
    <w:basedOn w:val="a0"/>
    <w:rsid w:val="00103D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677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9906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7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331537">
              <w:marLeft w:val="0"/>
              <w:marRight w:val="0"/>
              <w:marTop w:val="6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028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71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78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2688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8501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8728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5633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4774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470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2331998">
                                          <w:marLeft w:val="38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0104973">
                                              <w:marLeft w:val="0"/>
                                              <w:marRight w:val="19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56617655">
                                          <w:marLeft w:val="38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41913336">
                                          <w:marLeft w:val="38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05242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8151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5614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653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145</Words>
  <Characters>831</Characters>
  <Application>Microsoft Office Word</Application>
  <DocSecurity>0</DocSecurity>
  <Lines>6</Lines>
  <Paragraphs>1</Paragraphs>
  <ScaleCrop>false</ScaleCrop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2026-03-04T02:22:00Z</dcterms:created>
  <dcterms:modified xsi:type="dcterms:W3CDTF">2026-03-04T02:39:00Z</dcterms:modified>
</cp:coreProperties>
</file>